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1F1E" w:rsidRDefault="00CA1F1E" w:rsidP="00CA1F1E">
      <w:pPr>
        <w:pStyle w:val="a3"/>
        <w:shd w:val="clear" w:color="auto" w:fill="FFFFFF"/>
        <w:spacing w:before="0" w:beforeAutospacing="0" w:after="109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Муниципальное бюджетное дошкольное образовательное учреждение детский сад «Орленок»</w:t>
      </w:r>
    </w:p>
    <w:p w:rsidR="00CA1F1E" w:rsidRDefault="00CA1F1E" w:rsidP="00CA1F1E">
      <w:pPr>
        <w:pStyle w:val="a3"/>
        <w:shd w:val="clear" w:color="auto" w:fill="FFFFFF"/>
        <w:tabs>
          <w:tab w:val="left" w:pos="2640"/>
          <w:tab w:val="left" w:pos="3204"/>
        </w:tabs>
        <w:spacing w:before="0" w:beforeAutospacing="0" w:after="109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</w:p>
    <w:p w:rsidR="00CA1F1E" w:rsidRDefault="00CA1F1E" w:rsidP="00CA1F1E">
      <w:pPr>
        <w:pStyle w:val="a3"/>
        <w:shd w:val="clear" w:color="auto" w:fill="FFFFFF"/>
        <w:spacing w:before="0" w:beforeAutospacing="0" w:after="109" w:afterAutospacing="0"/>
        <w:rPr>
          <w:color w:val="333333"/>
          <w:sz w:val="28"/>
          <w:szCs w:val="28"/>
        </w:rPr>
      </w:pPr>
    </w:p>
    <w:p w:rsidR="00CA1F1E" w:rsidRDefault="00CA1F1E" w:rsidP="00CA1F1E">
      <w:pPr>
        <w:pStyle w:val="a3"/>
        <w:shd w:val="clear" w:color="auto" w:fill="FFFFFF"/>
        <w:spacing w:before="0" w:beforeAutospacing="0" w:after="109" w:afterAutospacing="0"/>
        <w:jc w:val="center"/>
        <w:rPr>
          <w:color w:val="333333"/>
          <w:sz w:val="28"/>
          <w:szCs w:val="28"/>
        </w:rPr>
      </w:pPr>
    </w:p>
    <w:p w:rsidR="00CA1F1E" w:rsidRDefault="00CA1F1E" w:rsidP="00CA1F1E">
      <w:pPr>
        <w:pStyle w:val="a3"/>
        <w:shd w:val="clear" w:color="auto" w:fill="FFFFFF"/>
        <w:spacing w:before="0" w:beforeAutospacing="0" w:after="109" w:afterAutospacing="0"/>
        <w:jc w:val="center"/>
        <w:rPr>
          <w:color w:val="333333"/>
          <w:sz w:val="28"/>
          <w:szCs w:val="28"/>
        </w:rPr>
      </w:pPr>
    </w:p>
    <w:p w:rsidR="00CA1F1E" w:rsidRDefault="00CA1F1E" w:rsidP="00CA1F1E">
      <w:pPr>
        <w:pStyle w:val="a3"/>
        <w:shd w:val="clear" w:color="auto" w:fill="FFFFFF"/>
        <w:spacing w:before="0" w:beforeAutospacing="0" w:after="109" w:afterAutospacing="0"/>
        <w:jc w:val="center"/>
        <w:rPr>
          <w:color w:val="333333"/>
          <w:sz w:val="28"/>
          <w:szCs w:val="28"/>
        </w:rPr>
      </w:pPr>
    </w:p>
    <w:p w:rsidR="00CA1F1E" w:rsidRDefault="00CA1F1E" w:rsidP="00CA1F1E">
      <w:pPr>
        <w:pStyle w:val="a3"/>
        <w:shd w:val="clear" w:color="auto" w:fill="FFFFFF"/>
        <w:spacing w:before="0" w:beforeAutospacing="0" w:after="109" w:afterAutospacing="0"/>
        <w:jc w:val="center"/>
        <w:rPr>
          <w:color w:val="333333"/>
          <w:sz w:val="28"/>
          <w:szCs w:val="28"/>
        </w:rPr>
      </w:pPr>
    </w:p>
    <w:p w:rsidR="00CA1F1E" w:rsidRDefault="00CA1F1E" w:rsidP="00CA1F1E">
      <w:pPr>
        <w:pStyle w:val="a3"/>
        <w:shd w:val="clear" w:color="auto" w:fill="FFFFFF"/>
        <w:spacing w:before="0" w:beforeAutospacing="0" w:after="109" w:afterAutospacing="0"/>
        <w:jc w:val="center"/>
        <w:rPr>
          <w:color w:val="333333"/>
          <w:sz w:val="28"/>
          <w:szCs w:val="28"/>
        </w:rPr>
      </w:pPr>
    </w:p>
    <w:p w:rsidR="00CA1F1E" w:rsidRDefault="00CA1F1E" w:rsidP="00CA1F1E">
      <w:pPr>
        <w:pStyle w:val="a3"/>
        <w:shd w:val="clear" w:color="auto" w:fill="FFFFFF"/>
        <w:spacing w:before="0" w:beforeAutospacing="0" w:after="109" w:afterAutospacing="0"/>
        <w:jc w:val="center"/>
        <w:rPr>
          <w:color w:val="333333"/>
          <w:sz w:val="28"/>
          <w:szCs w:val="28"/>
        </w:rPr>
      </w:pPr>
    </w:p>
    <w:p w:rsidR="00CA1F1E" w:rsidRDefault="00CA1F1E" w:rsidP="00CA1F1E">
      <w:pPr>
        <w:pStyle w:val="a3"/>
        <w:shd w:val="clear" w:color="auto" w:fill="FFFFFF"/>
        <w:spacing w:before="0" w:beforeAutospacing="0" w:after="109" w:afterAutospacing="0"/>
        <w:jc w:val="center"/>
        <w:rPr>
          <w:color w:val="333333"/>
          <w:sz w:val="28"/>
          <w:szCs w:val="28"/>
        </w:rPr>
      </w:pPr>
    </w:p>
    <w:p w:rsidR="00CA1F1E" w:rsidRDefault="00CA1F1E" w:rsidP="00CA1F1E">
      <w:pPr>
        <w:pStyle w:val="a3"/>
        <w:shd w:val="clear" w:color="auto" w:fill="FFFFFF"/>
        <w:spacing w:before="0" w:beforeAutospacing="0" w:after="109" w:afterAutospacing="0"/>
        <w:jc w:val="center"/>
        <w:rPr>
          <w:color w:val="333333"/>
          <w:sz w:val="28"/>
          <w:szCs w:val="28"/>
        </w:rPr>
      </w:pPr>
    </w:p>
    <w:p w:rsidR="00CA1F1E" w:rsidRDefault="00CA1F1E" w:rsidP="00CA1F1E">
      <w:pPr>
        <w:pStyle w:val="a3"/>
        <w:shd w:val="clear" w:color="auto" w:fill="FFFFFF"/>
        <w:spacing w:before="0" w:beforeAutospacing="0" w:after="109" w:afterAutospacing="0"/>
        <w:jc w:val="center"/>
        <w:rPr>
          <w:color w:val="333333"/>
          <w:sz w:val="28"/>
          <w:szCs w:val="28"/>
        </w:rPr>
      </w:pPr>
    </w:p>
    <w:p w:rsidR="00CA1F1E" w:rsidRDefault="00CA1F1E" w:rsidP="00CA1F1E">
      <w:pPr>
        <w:pStyle w:val="a3"/>
        <w:shd w:val="clear" w:color="auto" w:fill="FFFFFF"/>
        <w:spacing w:before="0" w:beforeAutospacing="0" w:after="109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Консультация  семинар практикум</w:t>
      </w:r>
    </w:p>
    <w:p w:rsidR="00CA1F1E" w:rsidRDefault="00CA1F1E" w:rsidP="00CA1F1E">
      <w:pPr>
        <w:pStyle w:val="a3"/>
        <w:shd w:val="clear" w:color="auto" w:fill="FFFFFF"/>
        <w:spacing w:before="0" w:beforeAutospacing="0" w:after="109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Тема: «Организация и методы обучения детей в раннем возрасте»</w:t>
      </w:r>
    </w:p>
    <w:p w:rsidR="00CA1F1E" w:rsidRDefault="00CA1F1E" w:rsidP="00CA1F1E">
      <w:pPr>
        <w:pStyle w:val="a3"/>
        <w:shd w:val="clear" w:color="auto" w:fill="FFFFFF"/>
        <w:spacing w:before="0" w:beforeAutospacing="0" w:after="109" w:afterAutospacing="0"/>
        <w:jc w:val="center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Подготовила: Бердюгина А.В.</w:t>
      </w:r>
    </w:p>
    <w:p w:rsidR="00CA1F1E" w:rsidRDefault="00CA1F1E" w:rsidP="00CA1F1E">
      <w:pPr>
        <w:pStyle w:val="a3"/>
        <w:shd w:val="clear" w:color="auto" w:fill="FFFFFF"/>
        <w:spacing w:before="0" w:beforeAutospacing="0" w:after="109" w:afterAutospacing="0"/>
        <w:rPr>
          <w:color w:val="333333"/>
          <w:sz w:val="28"/>
          <w:szCs w:val="28"/>
        </w:rPr>
      </w:pPr>
    </w:p>
    <w:p w:rsidR="00CA1F1E" w:rsidRDefault="00CA1F1E" w:rsidP="00CA1F1E">
      <w:pPr>
        <w:pStyle w:val="a3"/>
        <w:shd w:val="clear" w:color="auto" w:fill="FFFFFF"/>
        <w:spacing w:before="0" w:beforeAutospacing="0" w:after="109" w:afterAutospacing="0"/>
        <w:rPr>
          <w:color w:val="333333"/>
          <w:sz w:val="28"/>
          <w:szCs w:val="28"/>
        </w:rPr>
      </w:pPr>
    </w:p>
    <w:p w:rsidR="00CA1F1E" w:rsidRDefault="00CA1F1E" w:rsidP="00CA1F1E">
      <w:pPr>
        <w:pStyle w:val="a3"/>
        <w:shd w:val="clear" w:color="auto" w:fill="FFFFFF"/>
        <w:spacing w:before="0" w:beforeAutospacing="0" w:after="109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 </w:t>
      </w:r>
    </w:p>
    <w:p w:rsidR="00CA1F1E" w:rsidRDefault="00CA1F1E" w:rsidP="00CA1F1E">
      <w:pPr>
        <w:tabs>
          <w:tab w:val="left" w:pos="4200"/>
        </w:tabs>
      </w:pPr>
    </w:p>
    <w:p w:rsidR="00CA1F1E" w:rsidRDefault="00CA1F1E" w:rsidP="00CA1F1E">
      <w:pPr>
        <w:tabs>
          <w:tab w:val="left" w:pos="4200"/>
        </w:tabs>
      </w:pPr>
    </w:p>
    <w:p w:rsidR="00CA1F1E" w:rsidRDefault="00CA1F1E" w:rsidP="00CA1F1E">
      <w:pPr>
        <w:tabs>
          <w:tab w:val="left" w:pos="4200"/>
        </w:tabs>
      </w:pPr>
    </w:p>
    <w:p w:rsidR="00CA1F1E" w:rsidRDefault="00CA1F1E" w:rsidP="00CA1F1E">
      <w:pPr>
        <w:tabs>
          <w:tab w:val="left" w:pos="4200"/>
        </w:tabs>
      </w:pPr>
    </w:p>
    <w:p w:rsidR="00CA1F1E" w:rsidRDefault="00CA1F1E" w:rsidP="00CA1F1E">
      <w:pPr>
        <w:tabs>
          <w:tab w:val="left" w:pos="4200"/>
        </w:tabs>
      </w:pPr>
    </w:p>
    <w:p w:rsidR="00CA1F1E" w:rsidRDefault="00CA1F1E" w:rsidP="00CA1F1E">
      <w:pPr>
        <w:tabs>
          <w:tab w:val="left" w:pos="4200"/>
        </w:tabs>
      </w:pPr>
    </w:p>
    <w:p w:rsidR="00CA1F1E" w:rsidRDefault="00CA1F1E" w:rsidP="00CA1F1E">
      <w:pPr>
        <w:tabs>
          <w:tab w:val="left" w:pos="4200"/>
        </w:tabs>
      </w:pPr>
    </w:p>
    <w:p w:rsidR="00CA1F1E" w:rsidRDefault="00CA1F1E" w:rsidP="00CA1F1E">
      <w:pPr>
        <w:tabs>
          <w:tab w:val="left" w:pos="4200"/>
        </w:tabs>
      </w:pPr>
    </w:p>
    <w:p w:rsidR="00CA1F1E" w:rsidRDefault="00CA1F1E" w:rsidP="00CA1F1E">
      <w:pPr>
        <w:tabs>
          <w:tab w:val="left" w:pos="4200"/>
        </w:tabs>
      </w:pPr>
    </w:p>
    <w:p w:rsidR="00CA1F1E" w:rsidRDefault="00CA1F1E" w:rsidP="00CA1F1E">
      <w:pPr>
        <w:tabs>
          <w:tab w:val="left" w:pos="4200"/>
        </w:tabs>
      </w:pPr>
    </w:p>
    <w:p w:rsidR="00CA1F1E" w:rsidRDefault="00CA1F1E" w:rsidP="00CA1F1E">
      <w:p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Солонешное</w:t>
      </w:r>
      <w:bookmarkStart w:id="0" w:name="_GoBack"/>
      <w:bookmarkEnd w:id="0"/>
    </w:p>
    <w:p w:rsidR="00CA1F1E" w:rsidRDefault="00CA1F1E" w:rsidP="00CA1F1E">
      <w:pPr>
        <w:tabs>
          <w:tab w:val="left" w:pos="420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2021г.</w:t>
      </w:r>
    </w:p>
    <w:p w:rsidR="005B140A" w:rsidRPr="005B140A" w:rsidRDefault="005B140A" w:rsidP="005B140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b/>
          <w:color w:val="111111"/>
          <w:sz w:val="28"/>
          <w:szCs w:val="28"/>
        </w:rPr>
        <w:lastRenderedPageBreak/>
        <w:t>Консультация: Организация и методы обучения детей в раннем возрасте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Речь занимает чрезвычайно важное место в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развитии ребенка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Именно в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раннем возрасте темпы речевого развития значительно выше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 чем в последующем. Недостаток речевого общения с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ребенком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существенно сказывается на его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развитии не только речевом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 общем психическом.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Через речь совершается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отчетливого мышления, чем богаче и правильнее у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речь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 тем легче ему высказать свои мысли, тем шире его возможности в познании окружающей деятельности, содержательнее и полноценнее отношение со сверстниками и взрослыми.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Но речь не является врождённой функцией. Ее необходимо формировать и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в комплексе с общим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развитием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Чаще всего здоровые дети произносят свои первые слова в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возрасте около года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. Если этого не происходит, многие родители начинают бить тревогу. Однако эксперты в области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раннего развития пришли к выводу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запуск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речи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– это индивидуальный процесс, для которого нет четкого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возрастного периода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. Исследования речевого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показывают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 что появление у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речи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зависит как от созревания определенных отделов головного мозга, так и от среды, в которой растет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. Поэтому перед воспитателем стоит задача- создание условий для полноценного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речи детей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. Речевая деятельность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зависит от того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устроена игровая, предметн</w:t>
      </w:r>
      <w:proofErr w:type="gramStart"/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о-</w:t>
      </w:r>
      <w:proofErr w:type="gramEnd"/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развивающая среда его жизни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 из каких игрушек, иллюстративного материала, оборудования и пособий она состоит, каков их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развивающий потенциал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они расположены, доступны ли для самостоятельной деятельности.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Гораздо успешнее это осуществлять, используя игры. Так как в дошкольном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возрасте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основной вид деятельности игра, то значимый опыт накапливается именно в игре. Из своего игрового опыта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черпает представления, которое он связывает со словами. Ведущую роль в обогащении и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развитии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словаря играют речевые игры. Важность речевых игр для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детей трудно переоценить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Во время проведения таких игр решаются важные задачи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B140A" w:rsidRPr="005B140A" w:rsidRDefault="005B140A" w:rsidP="005B140A">
      <w:pPr>
        <w:tabs>
          <w:tab w:val="left" w:pos="6252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• воспитание звуковой культуры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речи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• формирование грамматического строя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речи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;</w:t>
      </w:r>
    </w:p>
    <w:p w:rsidR="005B140A" w:rsidRPr="005B140A" w:rsidRDefault="005B140A" w:rsidP="005B140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• обогащение словарного запаса;</w:t>
      </w:r>
    </w:p>
    <w:p w:rsidR="005B140A" w:rsidRPr="005B140A" w:rsidRDefault="005B140A" w:rsidP="005B140A">
      <w:pPr>
        <w:tabs>
          <w:tab w:val="right" w:pos="9355"/>
        </w:tabs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•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 связной речи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ab/>
      </w:r>
    </w:p>
    <w:p w:rsidR="005B140A" w:rsidRPr="005B140A" w:rsidRDefault="005B140A" w:rsidP="005B140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Они так же формируют слуховое внимание, умение повторять звукосочетание и слова. Именно в речевой игре ребёнок получает возможность совершенствовать, обогащать, закреплять, активизировать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Как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говорилось ранее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 сам процесс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речи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не является планомерным у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раннего и дошкольного возраста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 очень часто можно наблюдать скачки в речевом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развитии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. Все дети начинают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говорить в разное время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К году некоторые дети уже могут произносить до 15 отдельных слов. 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А по подсчетам детского психолога Ш. </w:t>
      </w:r>
      <w:proofErr w:type="spellStart"/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Бюллер</w:t>
      </w:r>
      <w:proofErr w:type="spellEnd"/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 к 1,5 годам словарный запас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может достигать 232 слов. В то же время есть здоровые дети, которые в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возрасте двух лет не говорят ни слова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. Такие </w:t>
      </w:r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«молчуны»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могут внезапно начать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говорить целыми фразами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 догоняя и опережая своих сверстников.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Важно отметить, что показателем речевого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является не только количество звуков и слов, который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использует для общения, но и его пассивный словарь, то есть те слова, которые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 понимает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. Пассивный словарь всегда больше, чем активный, поэтому если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 не разговаривает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 но понимает вашу речь, скорее всего, нет повода для беспокойства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В речевом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развитии ребенка раннего возраста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главным является стимулирование его активной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речи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. Большую роль в стимулировании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речи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играет индивидуальная работа с детьми и ставит своей целью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речевых способностей каждого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B140A" w:rsidRPr="005B140A" w:rsidRDefault="005B140A" w:rsidP="005B140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Это достигается за счет комплексного использования разнообразных методов и приемов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Приёмы стимуляции речевой активности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раннего возраста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B140A" w:rsidRPr="005B140A" w:rsidRDefault="005B140A" w:rsidP="005B140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1. Диалог-образец.</w:t>
      </w:r>
    </w:p>
    <w:p w:rsidR="005B140A" w:rsidRPr="005B140A" w:rsidRDefault="005B140A" w:rsidP="005B140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Речь взрослого в общении с ребёнком имеет ярко выраженную диалогическую структуру, где центральное место принадлежит вопросу взрослого к ребёнку, на который он сам же и даёт ответ.</w:t>
      </w:r>
    </w:p>
    <w:p w:rsidR="005B140A" w:rsidRPr="005B140A" w:rsidRDefault="005B140A" w:rsidP="005B140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– Что я взяла? – Чашку.</w:t>
      </w:r>
    </w:p>
    <w:p w:rsidR="005B140A" w:rsidRPr="005B140A" w:rsidRDefault="005B140A" w:rsidP="005B140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– Что это такое? – Чашка.</w:t>
      </w:r>
    </w:p>
    <w:p w:rsidR="005B140A" w:rsidRPr="005B140A" w:rsidRDefault="005B140A" w:rsidP="005B140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– Что поставила? – Чашку. И т. д.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2. 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Разговор с самим собой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Взрослый проговаривает вслух, что он видит или слышит. При этом ребёнок находится рядом. </w:t>
      </w:r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«Где платье?»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«Вот платье»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«Платье на стуле»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«Платье красивое»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«Таня наденет платье»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и т. п.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3. Параллельный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разговор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Этот прием отличается от предыдущего тем, что вы описываете все действия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proofErr w:type="gramStart"/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что он видит, слышит, чувствует, трогает. Используя </w:t>
      </w:r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«параллельный </w:t>
      </w:r>
      <w:r w:rsidRPr="005B140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</w:rPr>
        <w:t>разговор</w:t>
      </w:r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 вы как бы подсказываете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ребенку слова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 выражающие его опыт, слова, которые впоследствии он начнет использовать самостоятельно.</w:t>
      </w:r>
    </w:p>
    <w:p w:rsidR="005B140A" w:rsidRPr="005B140A" w:rsidRDefault="005B140A" w:rsidP="005B140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4. Провокация, или искусственное непонимание ребёнка.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Не </w:t>
      </w:r>
      <w:proofErr w:type="gramStart"/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спешить сразу же выполнить</w:t>
      </w:r>
      <w:proofErr w:type="gramEnd"/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желание малыша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дайте другую игрушку, а не ту, на которую он молчаливо указывает. Взрослый временно 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становится </w:t>
      </w:r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«глухим»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«глупым»</w:t>
      </w:r>
      <w:proofErr w:type="gramStart"/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«Я не понимаю, 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что ты хочешь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: мишку, куклу, юлу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Конечно же, первой реакцией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будет возмущение вашей непонятливостью, но это будет и первым мотивом, стимулирующим малыша назвать нужный ему предмет. 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При возникновении затруднение подскажите малышу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«Я не понимаю, </w:t>
      </w:r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</w:rPr>
        <w:t>что ты хочешь</w:t>
      </w:r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: киску, куклу машинку?»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В подобных ситуациях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охотно активизирует свои речевые возможности, чувствуя себя намного сообразительнее взрослого. Этот прием эффективен не только для называния предметов, но и словесного обозначения действий, производимых с ними.</w:t>
      </w:r>
    </w:p>
    <w:p w:rsidR="005B140A" w:rsidRPr="005B140A" w:rsidRDefault="005B140A" w:rsidP="005B140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5. Распространение.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Продолжайте и дополняйте все сказанное малышом, но не принуждайте его к повторению — вполне достаточно того, что он вас слышит. 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Например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: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</w:t>
      </w:r>
      <w:proofErr w:type="gramStart"/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«Суп»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Взрослый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«Овощной суп очень вкусный»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«Суп кушают ложкой»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Отвечая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ребенку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распространенными предложениями с использованием более сложных языковых форм и богатой лексики, вы постепенно подводите его к тому, чтобы он заканчивал свою мысль, и, соответственно, готовите почву для овладения контекстной речью.</w:t>
      </w:r>
    </w:p>
    <w:p w:rsidR="005B140A" w:rsidRPr="005B140A" w:rsidRDefault="005B140A" w:rsidP="005B140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6. Выбор.</w:t>
      </w:r>
    </w:p>
    <w:p w:rsidR="005B140A" w:rsidRPr="005B140A" w:rsidRDefault="005B140A" w:rsidP="005B140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Уже к двум годам малыш вполне может самостоятельно делать выбор, если это право ему предоставлено взрослыми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Альтернативные вопросы, 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типа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«Ты хочешь играть мячиком или машинкой?»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ты будешь пить – молоко или чай?»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. В ходе ответа ребёнок должен использовать речь.</w:t>
      </w:r>
    </w:p>
    <w:p w:rsidR="005B140A" w:rsidRPr="005B140A" w:rsidRDefault="005B140A" w:rsidP="005B140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7. Поручения.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Взрослый обращается к ребёнку с просьбой принести тот или иной предмет, игрушку, предварительно переставив его на недоступное для ребёнка место. В такой ситуации ребёнок вынужден обратиться к взрослому. Взрослый же стимулирует обращение </w:t>
      </w:r>
      <w:proofErr w:type="gramStart"/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ребё </w:t>
      </w:r>
      <w:proofErr w:type="spellStart"/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нка</w:t>
      </w:r>
      <w:proofErr w:type="spellEnd"/>
      <w:proofErr w:type="gramEnd"/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«Что ты хочешь взять? Куклу? Как надо попросить? – Дай куклу…»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B140A" w:rsidRPr="005B140A" w:rsidRDefault="005B140A" w:rsidP="005B140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8. Опосредованное общение.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В процессе игр (</w:t>
      </w:r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«День рождения»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«Дочки-матери»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и т. п.) или ухода за животными взрослый поощряет </w:t>
      </w:r>
      <w:proofErr w:type="gramStart"/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ребё </w:t>
      </w:r>
      <w:proofErr w:type="spellStart"/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нка</w:t>
      </w:r>
      <w:proofErr w:type="spellEnd"/>
      <w:proofErr w:type="gramEnd"/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 xml:space="preserve"> к простейшим высказываниям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: </w:t>
      </w:r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«Угости зайку чаем. </w:t>
      </w:r>
      <w:proofErr w:type="gramStart"/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На</w:t>
      </w:r>
      <w:proofErr w:type="gramEnd"/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proofErr w:type="gramStart"/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Зайка</w:t>
      </w:r>
      <w:proofErr w:type="gramEnd"/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, чашку, пей чай»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«Уложи куклу в кровать. Спой ей песенку. Баю-бай, Катя, баю-бай»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B140A" w:rsidRPr="005B140A" w:rsidRDefault="005B140A" w:rsidP="005B140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9. Замещение.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«Представь, что</w:t>
      </w:r>
      <w:proofErr w:type="gramStart"/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.»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— </w:t>
      </w:r>
      <w:proofErr w:type="gramEnd"/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эти слова наполнены для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особой притягательной силой. В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возрасте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 двух лет малыш с удовольствием 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представляет, что кубик — это пирожок, а коробка из-под обуви — печь. К трем годам он способен представить себя самолетом, кошечкой, цветком и т. п. Как магическое заклинание для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звучат слова</w:t>
      </w:r>
      <w:proofErr w:type="gramStart"/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</w:t>
      </w:r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«Представь, что мы — самолеты. Сейчас мы облетим всю комнату»</w:t>
      </w:r>
    </w:p>
    <w:p w:rsidR="005B140A" w:rsidRPr="005B140A" w:rsidRDefault="005B140A" w:rsidP="005B140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10. Похвала.</w:t>
      </w:r>
    </w:p>
    <w:p w:rsidR="005B140A" w:rsidRPr="005B140A" w:rsidRDefault="005B140A" w:rsidP="005B140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Очень важно хвалить и демонстрировать достижения ребёнка в его присутствии другим членам семьи. Это стимулирует потребность в речевом общении.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Таким образом, мы должны помнить, что без речевого общения невозможно полноценное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 ребёнка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Ребенок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перенимает опыт речевого общения у окружающих его взрослых, т. е. овладение речью у него находится в прямой зависимости от окружающей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 речевой среды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11. 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Приговоры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Использование игровых песенок, </w:t>
      </w:r>
      <w:proofErr w:type="spellStart"/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потешек</w:t>
      </w:r>
      <w:proofErr w:type="spellEnd"/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приговоров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в совместной деятельности с малышами доставляет им огромную радость. Сопровождение действий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словами способствует непроизвольному обучению его умению вслушиваться в звуки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речи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 улавливать ее ритм, отдельные звукосочетания и постепенно проникать в их смысл.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Научившись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различать вариативность забавных звуковых сочетаний, дети, подражая взрослым, начинают играть словами, звуками, словосочетаниями, улавливая специфику звучания родной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речи</w:t>
      </w:r>
    </w:p>
    <w:p w:rsidR="005B140A" w:rsidRPr="005B140A" w:rsidRDefault="005B140A" w:rsidP="005B140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12. Ролевая игра.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Дети с большим интересом играют в элементарные сюжетно-ролевые игры, организованные взрослым. </w:t>
      </w:r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«Телефон»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«Поезд»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«Магазин игрушек»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и др. стимулируют речевое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развитие малышей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. Эти игры формируют уверенность в себе, повышают коммуникативную компетентность. Поощряйте склонность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 к подражанию — это развивает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внимательность к деталям, осознание прямого и переносного смысла слов.</w:t>
      </w:r>
    </w:p>
    <w:p w:rsidR="005B140A" w:rsidRPr="005B140A" w:rsidRDefault="005B140A" w:rsidP="005B140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13. Музыкальные игры.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Малыши с удовольствием подпевают, обожают шумовые музыкальные инструменты, ритуальные игры типа </w:t>
      </w:r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«Каравай»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«По кочкам»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 </w:t>
      </w:r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«Баба сеяла горох»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и др. Эти игры стимулируют желание ребёнка двигаться, подпевать. Надо чаще предоставлять малышу возможность двигаться под разнообразную музыку, самостоятельно извлекать звуки из различных предметов.</w:t>
      </w:r>
    </w:p>
    <w:p w:rsidR="005B140A" w:rsidRPr="005B140A" w:rsidRDefault="005B140A" w:rsidP="005B140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14. Игры с природным материалом.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Огромное влияние на рост речевой и познавательной активности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оказывают разнообразие и доступность объектов, 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которые он время от времени может исследовать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: смотреть на них, пробовать на вкус, манипулировать, экспериментировать, делать о них и с 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ними маленькие открытия. В своем инстинктивном стремлении к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саморазвитию ребенок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уже на первом году жизни неудержимо рвется к песку, воде, глине, дереву и бумаге.</w:t>
      </w:r>
    </w:p>
    <w:p w:rsidR="005B140A" w:rsidRPr="005B140A" w:rsidRDefault="005B140A" w:rsidP="005B140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15. Продуктивные виды деятельности.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На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ранней стадии речевого развития ребенок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овладевает самыми разнообразными языками, заменяющими слова, — жестикуляцией, мимикой, звукоподражанием, элементарным изображением. Слово является для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только одним из способов выражения мыслей, но далеко не самым легким. Для многих своих мыслей и представлений он не находит подходящих слов, и выражает их по-своему, другими, 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более доступными способами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: через продуктивные виды деятельности. Рисование, лепка, аппликация,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конструирование развивают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не только лингвистические способности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 но и сенсорные, имеющие особое значение в формировании мыслительной деятельности. Мысль человека становится более определенной, понятной, если она записывается. Дошкольник писать не может и не умеет, а потому он фиксирует свои мысли и представления с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помощью их зарисовки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. Так он на бумаге закрепляет все представления, чувства, мысли, их комбинации и хитросплетения, в течение определенного периода возникшие в его уме или душе. Старайтесь любой рисунок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превратить в интересный рассказ, а рассказ — в рисунок.</w:t>
      </w:r>
    </w:p>
    <w:p w:rsidR="005B140A" w:rsidRPr="005B140A" w:rsidRDefault="005B140A" w:rsidP="005B140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16. Пальчиковые игры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Пальчиковые игры дают возможность взрослым играть с малышами, радовать их и, вместе с тем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развивать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речь и мелкую моторику. Такие игры формируют добрые взаимоотношения между детьми, а также между взрослым и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ребенком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 обеспечивают не только веселое общение,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помогают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снять напряжение или успокоить малыша, отвлечь, но и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развивают мелкую моторику и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 как следствие, мышление и речь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B140A" w:rsidRPr="005B140A" w:rsidRDefault="005B140A" w:rsidP="005B140A">
      <w:pPr>
        <w:spacing w:before="180" w:after="18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17. Чтение детских книг.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При чтении произведений используются все средства выразительности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речи</w:t>
      </w:r>
      <w:proofErr w:type="gramStart"/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:</w:t>
      </w:r>
      <w:proofErr w:type="gramEnd"/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мимику, жесты, силу голоса, тембр, эмоциональность, ведь дети не просто отзывчивы на эмоциональное поведение взрослых, они проявляют эмоциональную чуткость ко всем действиям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педагога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. Чтение детских книг обогащает словарный запас малыша,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развивает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его слуховое восприятие и стимулирует речевую активность.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18.. Включение родителей в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педагогический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процесс является важнейшим стимулированием полноценного речевого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ребенка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. 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Формы работы с родителями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: • Родительские собрания; • Индивидуальные и групповые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консультации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; • 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</w:rPr>
        <w:t>Наглядные виды работы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: информационные стенды для родителей, выставки детских работ, подбор литературы по вопросам и проблемам речевого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; папки-передвижки; • Проведение 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совместных мероприятий </w:t>
      </w:r>
      <w:r w:rsidRPr="005B140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</w:rPr>
        <w:t>(выставки, конкурсы)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; • Анкетирование и тестирование родителей с целью коррекции речевого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развития детей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Таким образом, активизация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речи детей раннего возраста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и дошкольников осуществляется в разных видах деятельности. Для этого необходимо направлять процесс обогащения и активизации словаря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детей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, используя разные методы и приемы словарной работы с учетом психологических особенностей каждого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и особенностей каждого вида деятельности.</w:t>
      </w:r>
    </w:p>
    <w:p w:rsidR="005B140A" w:rsidRPr="005B140A" w:rsidRDefault="005B140A" w:rsidP="005B140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Для этого нужно постоянно разговаривать с детьми, включать каждого в диалог, создавать потребность в собственных высказываниях. Воспитатель должен побуждать каждого </w:t>
      </w:r>
      <w:r w:rsidRPr="005B140A">
        <w:rPr>
          <w:rFonts w:ascii="Times New Roman" w:eastAsia="Times New Roman" w:hAnsi="Times New Roman" w:cs="Times New Roman"/>
          <w:bCs/>
          <w:color w:val="111111"/>
          <w:sz w:val="28"/>
          <w:szCs w:val="28"/>
        </w:rPr>
        <w:t>ребенка</w:t>
      </w:r>
      <w:r w:rsidRPr="005B140A">
        <w:rPr>
          <w:rFonts w:ascii="Times New Roman" w:eastAsia="Times New Roman" w:hAnsi="Times New Roman" w:cs="Times New Roman"/>
          <w:color w:val="111111"/>
          <w:sz w:val="28"/>
          <w:szCs w:val="28"/>
        </w:rPr>
        <w:t> как можно чаще обращаться к окружающим его взрослым, стараясь при этом, чтобы он пользовался усвоенными ранее словами и овладевал произношение новых слов. Результатом работы станет правильная, стилистически и эмоционально богатая, красивая речь ребёнка.</w:t>
      </w:r>
    </w:p>
    <w:p w:rsidR="005B140A" w:rsidRPr="005B140A" w:rsidRDefault="002D448D" w:rsidP="005B140A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hyperlink r:id="rId5" w:tooltip="В закладки" w:history="1">
        <w:r w:rsidR="005B140A" w:rsidRPr="005B140A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</w:rPr>
          <w:t>+</w:t>
        </w:r>
        <w:r w:rsidR="005B140A" w:rsidRPr="005B140A">
          <w:rPr>
            <w:rFonts w:ascii="Times New Roman" w:eastAsia="MS Gothic" w:hAnsi="MS Gothic" w:cs="Times New Roman"/>
            <w:color w:val="FFFFFF"/>
            <w:sz w:val="28"/>
            <w:szCs w:val="28"/>
            <w:u w:val="single"/>
          </w:rPr>
          <w:t>❤</w:t>
        </w:r>
        <w:r w:rsidR="005B140A" w:rsidRPr="005B140A">
          <w:rPr>
            <w:rFonts w:ascii="Times New Roman" w:eastAsia="Times New Roman" w:hAnsi="Times New Roman" w:cs="Times New Roman"/>
            <w:color w:val="FFFFFF"/>
            <w:sz w:val="28"/>
            <w:szCs w:val="28"/>
            <w:u w:val="single"/>
          </w:rPr>
          <w:t xml:space="preserve"> В Мои закладки</w:t>
        </w:r>
      </w:hyperlink>
    </w:p>
    <w:sectPr w:rsidR="005B140A" w:rsidRPr="005B140A" w:rsidSect="002D4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F5209"/>
    <w:multiLevelType w:val="multilevel"/>
    <w:tmpl w:val="CE4EF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768FF"/>
    <w:multiLevelType w:val="multilevel"/>
    <w:tmpl w:val="BB88C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F013B2"/>
    <w:multiLevelType w:val="multilevel"/>
    <w:tmpl w:val="7C788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140A"/>
    <w:rsid w:val="002D448D"/>
    <w:rsid w:val="005B140A"/>
    <w:rsid w:val="00CA1F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48D"/>
  </w:style>
  <w:style w:type="paragraph" w:styleId="4">
    <w:name w:val="heading 4"/>
    <w:basedOn w:val="a"/>
    <w:link w:val="40"/>
    <w:uiPriority w:val="9"/>
    <w:qFormat/>
    <w:rsid w:val="005B14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B140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5B14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B140A"/>
    <w:rPr>
      <w:b/>
      <w:bCs/>
    </w:rPr>
  </w:style>
  <w:style w:type="character" w:styleId="a5">
    <w:name w:val="Hyperlink"/>
    <w:basedOn w:val="a0"/>
    <w:uiPriority w:val="99"/>
    <w:semiHidden/>
    <w:unhideWhenUsed/>
    <w:rsid w:val="005B140A"/>
    <w:rPr>
      <w:color w:val="0000FF"/>
      <w:u w:val="single"/>
    </w:rPr>
  </w:style>
  <w:style w:type="character" w:customStyle="1" w:styleId="olink">
    <w:name w:val="olink"/>
    <w:basedOn w:val="a0"/>
    <w:rsid w:val="005B140A"/>
  </w:style>
  <w:style w:type="paragraph" w:styleId="a6">
    <w:name w:val="Balloon Text"/>
    <w:basedOn w:val="a"/>
    <w:link w:val="a7"/>
    <w:uiPriority w:val="99"/>
    <w:semiHidden/>
    <w:unhideWhenUsed/>
    <w:rsid w:val="005B1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B14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183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7349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5552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16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56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8664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402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0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483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95493534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805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24056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275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54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710566">
                      <w:marLeft w:val="0"/>
                      <w:marRight w:val="0"/>
                      <w:marTop w:val="12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1010332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0495006">
                          <w:marLeft w:val="0"/>
                          <w:marRight w:val="192"/>
                          <w:marTop w:val="0"/>
                          <w:marBottom w:val="0"/>
                          <w:divBdr>
                            <w:top w:val="single" w:sz="2" w:space="1" w:color="009FD9"/>
                            <w:left w:val="single" w:sz="2" w:space="1" w:color="009FD9"/>
                            <w:bottom w:val="single" w:sz="2" w:space="1" w:color="009FD9"/>
                            <w:right w:val="single" w:sz="2" w:space="1" w:color="009FD9"/>
                          </w:divBdr>
                        </w:div>
                        <w:div w:id="34652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553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8872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616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0505431">
                  <w:marLeft w:val="0"/>
                  <w:marRight w:val="0"/>
                  <w:marTop w:val="36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55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1914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09937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54626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165359">
                  <w:marLeft w:val="0"/>
                  <w:marRight w:val="0"/>
                  <w:marTop w:val="0"/>
                  <w:marBottom w:val="4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01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124317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33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4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80233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4424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4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448664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645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18701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1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959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744515">
                      <w:marLeft w:val="0"/>
                      <w:marRight w:val="0"/>
                      <w:marTop w:val="18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03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708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4774460">
          <w:marLeft w:val="60"/>
          <w:marRight w:val="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6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690502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9" w:color="C83DF4"/>
                    <w:bottom w:val="single" w:sz="12" w:space="2" w:color="C83DF4"/>
                    <w:right w:val="none" w:sz="0" w:space="9" w:color="C83DF4"/>
                  </w:divBdr>
                </w:div>
                <w:div w:id="16244606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001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5682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54108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501355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2519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74110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017629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110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1708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0118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4580822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3202202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66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176261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02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06226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26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5370442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24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7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36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798064">
                  <w:marLeft w:val="0"/>
                  <w:marRight w:val="0"/>
                  <w:marTop w:val="0"/>
                  <w:marBottom w:val="0"/>
                  <w:divBdr>
                    <w:top w:val="none" w:sz="0" w:space="2" w:color="C83DF4"/>
                    <w:left w:val="none" w:sz="0" w:space="9" w:color="C83DF4"/>
                    <w:bottom w:val="single" w:sz="12" w:space="2" w:color="C83DF4"/>
                    <w:right w:val="none" w:sz="0" w:space="9" w:color="C83DF4"/>
                  </w:divBdr>
                </w:div>
                <w:div w:id="305011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14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63961">
                  <w:marLeft w:val="0"/>
                  <w:marRight w:val="0"/>
                  <w:marTop w:val="0"/>
                  <w:marBottom w:val="0"/>
                  <w:divBdr>
                    <w:top w:val="none" w:sz="0" w:space="2" w:color="A1CC33"/>
                    <w:left w:val="none" w:sz="0" w:space="9" w:color="A1CC33"/>
                    <w:bottom w:val="single" w:sz="12" w:space="2" w:color="A1CC33"/>
                    <w:right w:val="none" w:sz="0" w:space="9" w:color="A1CC33"/>
                  </w:divBdr>
                </w:div>
                <w:div w:id="2653811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539367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73747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48270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297403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6094836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762318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4449654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21541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143409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55962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933165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625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87593">
                  <w:marLeft w:val="0"/>
                  <w:marRight w:val="0"/>
                  <w:marTop w:val="0"/>
                  <w:marBottom w:val="0"/>
                  <w:divBdr>
                    <w:top w:val="none" w:sz="0" w:space="2" w:color="3DC1F4"/>
                    <w:left w:val="none" w:sz="0" w:space="9" w:color="3DC1F4"/>
                    <w:bottom w:val="single" w:sz="12" w:space="2" w:color="3DC1F4"/>
                    <w:right w:val="none" w:sz="0" w:space="9" w:color="3DC1F4"/>
                  </w:divBdr>
                </w:div>
              </w:divsChild>
            </w:div>
            <w:div w:id="12701584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2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javascript:void(0)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1884</Words>
  <Characters>10741</Characters>
  <Application>Microsoft Office Word</Application>
  <DocSecurity>0</DocSecurity>
  <Lines>89</Lines>
  <Paragraphs>25</Paragraphs>
  <ScaleCrop>false</ScaleCrop>
  <Company/>
  <LinksUpToDate>false</LinksUpToDate>
  <CharactersWithSpaces>12600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2023-02-09T07:02:00Z</dcterms:created>
  <dcterms:modified xsi:type="dcterms:W3CDTF">2023-02-09T07:08:00Z</dcterms:modified>
</cp:coreProperties>
</file>